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EDC04" w14:textId="77777777" w:rsidR="00D66064" w:rsidRDefault="00D66064" w:rsidP="00D6606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0"/>
          <w:szCs w:val="20"/>
        </w:rPr>
      </w:pPr>
      <w:r>
        <w:rPr>
          <w:rFonts w:ascii="TimesNewRomanPSMT" w:eastAsia="TimesNewRomanPSMT" w:cs="TimesNewRomanPSMT"/>
          <w:sz w:val="20"/>
          <w:szCs w:val="20"/>
        </w:rPr>
        <w:t>6 19/0736 GREENACRES, LODGE LANE, BRYNING WITH</w:t>
      </w:r>
    </w:p>
    <w:p w14:paraId="6E3B442A" w14:textId="77777777" w:rsidR="00D66064" w:rsidRDefault="00D66064" w:rsidP="00D6606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0"/>
          <w:szCs w:val="20"/>
        </w:rPr>
      </w:pPr>
      <w:r>
        <w:rPr>
          <w:rFonts w:ascii="TimesNewRomanPSMT" w:eastAsia="TimesNewRomanPSMT" w:cs="TimesNewRomanPSMT"/>
          <w:sz w:val="20"/>
          <w:szCs w:val="20"/>
        </w:rPr>
        <w:t>WARTON, LYTHAM ST ANNES, FY8 5RP</w:t>
      </w:r>
    </w:p>
    <w:p w14:paraId="72B300BB" w14:textId="77777777" w:rsidR="00D66064" w:rsidRDefault="00D66064" w:rsidP="00D6606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0"/>
          <w:szCs w:val="20"/>
        </w:rPr>
      </w:pPr>
      <w:r>
        <w:rPr>
          <w:rFonts w:ascii="TimesNewRomanPSMT" w:eastAsia="TimesNewRomanPSMT" w:cs="TimesNewRomanPSMT"/>
          <w:sz w:val="20"/>
          <w:szCs w:val="20"/>
        </w:rPr>
        <w:t>Refuse</w:t>
      </w:r>
    </w:p>
    <w:p w14:paraId="58300157" w14:textId="77777777" w:rsidR="00D66064" w:rsidRDefault="00D66064" w:rsidP="00D6606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0"/>
          <w:szCs w:val="20"/>
        </w:rPr>
      </w:pPr>
      <w:r>
        <w:rPr>
          <w:rFonts w:ascii="TimesNewRomanPSMT" w:eastAsia="TimesNewRomanPSMT" w:cs="TimesNewRomanPSMT"/>
          <w:sz w:val="20"/>
          <w:szCs w:val="20"/>
        </w:rPr>
        <w:t>Certificate</w:t>
      </w:r>
      <w:bookmarkStart w:id="0" w:name="_GoBack"/>
      <w:bookmarkEnd w:id="0"/>
    </w:p>
    <w:p w14:paraId="44B046BD" w14:textId="77777777" w:rsidR="00D66064" w:rsidRDefault="00D66064" w:rsidP="00D6606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0"/>
          <w:szCs w:val="20"/>
        </w:rPr>
      </w:pPr>
      <w:r>
        <w:rPr>
          <w:rFonts w:ascii="TimesNewRomanPSMT" w:eastAsia="TimesNewRomanPSMT" w:cs="TimesNewRomanPSMT"/>
          <w:sz w:val="20"/>
          <w:szCs w:val="20"/>
        </w:rPr>
        <w:t>CERTIFICATE OF LAWFULNESS FOR EXISTING</w:t>
      </w:r>
    </w:p>
    <w:p w14:paraId="39969C39" w14:textId="77777777" w:rsidR="00D66064" w:rsidRDefault="00D66064" w:rsidP="00D6606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0"/>
          <w:szCs w:val="20"/>
        </w:rPr>
      </w:pPr>
      <w:r>
        <w:rPr>
          <w:rFonts w:ascii="TimesNewRomanPSMT" w:eastAsia="TimesNewRomanPSMT" w:cs="TimesNewRomanPSMT"/>
          <w:sz w:val="20"/>
          <w:szCs w:val="20"/>
        </w:rPr>
        <w:t>DEVELOPMENT OF SINGLE STOREY OUTBUILDING</w:t>
      </w:r>
    </w:p>
    <w:p w14:paraId="61F40F32" w14:textId="77777777" w:rsidR="00D66064" w:rsidRDefault="00D66064" w:rsidP="00D6606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0"/>
          <w:szCs w:val="20"/>
        </w:rPr>
      </w:pPr>
      <w:r>
        <w:rPr>
          <w:rFonts w:ascii="TimesNewRomanPSMT" w:eastAsia="TimesNewRomanPSMT" w:cs="TimesNewRomanPSMT"/>
          <w:sz w:val="20"/>
          <w:szCs w:val="20"/>
        </w:rPr>
        <w:t>TO REAR</w:t>
      </w:r>
    </w:p>
    <w:p w14:paraId="6AF7DEDB" w14:textId="77777777" w:rsidR="00D66064" w:rsidRDefault="00D66064" w:rsidP="00D6606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0"/>
          <w:szCs w:val="20"/>
        </w:rPr>
      </w:pPr>
      <w:r>
        <w:rPr>
          <w:rFonts w:ascii="TimesNewRomanPSMT" w:eastAsia="TimesNewRomanPSMT" w:cs="TimesNewRomanPSMT"/>
          <w:sz w:val="20"/>
          <w:szCs w:val="20"/>
        </w:rPr>
        <w:t>29/11/2019</w:t>
      </w:r>
    </w:p>
    <w:p w14:paraId="422D74C4" w14:textId="77777777" w:rsidR="00D66064" w:rsidRDefault="00D66064" w:rsidP="00D6606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0"/>
          <w:szCs w:val="20"/>
        </w:rPr>
      </w:pPr>
      <w:r>
        <w:rPr>
          <w:rFonts w:ascii="TimesNewRomanPSMT" w:eastAsia="TimesNewRomanPSMT" w:cs="TimesNewRomanPSMT"/>
          <w:sz w:val="20"/>
          <w:szCs w:val="20"/>
        </w:rPr>
        <w:t>Parish:</w:t>
      </w:r>
    </w:p>
    <w:p w14:paraId="64E54AC2" w14:textId="77777777" w:rsidR="00D66064" w:rsidRDefault="00D66064" w:rsidP="00D6606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0"/>
          <w:szCs w:val="20"/>
        </w:rPr>
      </w:pPr>
      <w:r>
        <w:rPr>
          <w:rFonts w:ascii="TimesNewRomanPSMT" w:eastAsia="TimesNewRomanPSMT" w:cs="TimesNewRomanPSMT"/>
          <w:sz w:val="20"/>
          <w:szCs w:val="20"/>
        </w:rPr>
        <w:t>Ward:</w:t>
      </w:r>
    </w:p>
    <w:p w14:paraId="4B71E039" w14:textId="77777777" w:rsidR="00D66064" w:rsidRDefault="00D66064" w:rsidP="00D6606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Bryning with Warton</w:t>
      </w:r>
    </w:p>
    <w:p w14:paraId="6AB3CC30" w14:textId="77777777" w:rsidR="00D66064" w:rsidRDefault="00D66064" w:rsidP="00D6606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WARTON AND WESTBY</w:t>
      </w:r>
    </w:p>
    <w:p w14:paraId="0EAD3358" w14:textId="77777777" w:rsidR="00D43B2A" w:rsidRDefault="00D66064" w:rsidP="00D66064">
      <w:r>
        <w:rPr>
          <w:rFonts w:ascii="TimesNewRomanPSMT" w:eastAsia="TimesNewRomanPSMT" w:cs="TimesNewRomanPSMT"/>
          <w:sz w:val="20"/>
          <w:szCs w:val="20"/>
        </w:rPr>
        <w:t>Final Decision Level: DEL</w:t>
      </w:r>
    </w:p>
    <w:sectPr w:rsidR="00D43B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064"/>
    <w:rsid w:val="00D43B2A"/>
    <w:rsid w:val="00D6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05942"/>
  <w15:chartTrackingRefBased/>
  <w15:docId w15:val="{34316F8D-C4A5-4802-BCC3-F607AFC3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2019-12-09T11:24:00Z</dcterms:created>
  <dcterms:modified xsi:type="dcterms:W3CDTF">2019-12-09T11:26:00Z</dcterms:modified>
</cp:coreProperties>
</file>